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9FF" w:rsidRDefault="0090682D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Приложение № 2 </w:t>
      </w:r>
    </w:p>
    <w:p w:rsidR="00E77954" w:rsidRPr="000239FF" w:rsidRDefault="0090682D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>к Типовому Приглашению</w:t>
      </w:r>
      <w:r w:rsidR="000239FF">
        <w:rPr>
          <w:rFonts w:ascii="Arial" w:hAnsi="Arial" w:cs="Arial"/>
        </w:rPr>
        <w:t xml:space="preserve"> </w:t>
      </w:r>
      <w:r w:rsidR="002D0BBE">
        <w:rPr>
          <w:rFonts w:ascii="Arial" w:hAnsi="Arial" w:cs="Arial"/>
        </w:rPr>
        <w:t>принять участие в конкурсе</w:t>
      </w:r>
    </w:p>
    <w:p w:rsidR="004B0D40" w:rsidRPr="000239FF" w:rsidRDefault="004B0D40" w:rsidP="00BD0BA3">
      <w:pPr>
        <w:rPr>
          <w:rFonts w:ascii="Arial" w:hAnsi="Arial" w:cs="Arial"/>
        </w:rPr>
      </w:pPr>
    </w:p>
    <w:p w:rsidR="004B0D40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90682D">
        <w:rPr>
          <w:rFonts w:ascii="Arial" w:hAnsi="Arial" w:cs="Arial"/>
          <w:b/>
          <w:bCs/>
        </w:rPr>
        <w:t>«</w:t>
      </w:r>
      <w:r w:rsidR="002D0BBE" w:rsidRPr="002D0BBE">
        <w:t xml:space="preserve"> </w:t>
      </w:r>
      <w:r w:rsidR="002D0BBE" w:rsidRPr="002D0BBE">
        <w:rPr>
          <w:rFonts w:ascii="Arial" w:hAnsi="Arial" w:cs="Arial"/>
          <w:b/>
          <w:bCs/>
        </w:rPr>
        <w:t xml:space="preserve">Условия заключения договора </w:t>
      </w:r>
      <w:r w:rsidR="00CA38CA">
        <w:rPr>
          <w:rFonts w:ascii="Arial" w:hAnsi="Arial" w:cs="Arial"/>
          <w:b/>
          <w:bCs/>
        </w:rPr>
        <w:t>оказания услуг/выполнения работ</w:t>
      </w:r>
      <w:r w:rsidRPr="0090682D">
        <w:rPr>
          <w:rFonts w:ascii="Arial" w:hAnsi="Arial" w:cs="Arial"/>
          <w:b/>
          <w:bCs/>
        </w:rPr>
        <w:t>»</w:t>
      </w:r>
      <w:r w:rsidRPr="0090682D">
        <w:rPr>
          <w:rStyle w:val="affa"/>
          <w:rFonts w:ascii="Arial" w:hAnsi="Arial" w:cs="Arial"/>
          <w:b/>
          <w:bCs/>
        </w:rPr>
        <w:footnoteReference w:id="1"/>
      </w:r>
    </w:p>
    <w:p w:rsidR="00EE192E" w:rsidRPr="000239FF" w:rsidRDefault="0090682D" w:rsidP="00EE192E">
      <w:pPr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Приложение № </w:t>
      </w:r>
      <w:r w:rsidR="006F5521">
        <w:rPr>
          <w:rFonts w:ascii="Arial" w:hAnsi="Arial" w:cs="Arial"/>
        </w:rPr>
        <w:t>2</w:t>
      </w:r>
      <w:r w:rsidRPr="0090682D">
        <w:rPr>
          <w:rFonts w:ascii="Arial" w:hAnsi="Arial" w:cs="Arial"/>
        </w:rPr>
        <w:t xml:space="preserve"> к </w:t>
      </w:r>
      <w:r w:rsidR="002D0BBE" w:rsidRPr="006C0A62">
        <w:rPr>
          <w:rFonts w:ascii="Arial" w:hAnsi="Arial" w:cs="Arial"/>
        </w:rPr>
        <w:t>Приглашению</w:t>
      </w:r>
      <w:r w:rsidR="002D0BBE">
        <w:rPr>
          <w:rFonts w:ascii="Arial" w:hAnsi="Arial" w:cs="Arial"/>
        </w:rPr>
        <w:t xml:space="preserve"> принять участие в конкурсе</w:t>
      </w:r>
      <w:r w:rsidR="006F5521">
        <w:rPr>
          <w:rFonts w:ascii="Arial" w:hAnsi="Arial" w:cs="Arial"/>
        </w:rPr>
        <w:t xml:space="preserve"> </w:t>
      </w:r>
      <w:r w:rsidRPr="0090682D">
        <w:rPr>
          <w:rFonts w:ascii="Arial" w:hAnsi="Arial" w:cs="Arial"/>
        </w:rPr>
        <w:t>№ ___________</w:t>
      </w:r>
    </w:p>
    <w:p w:rsidR="00FF43BD" w:rsidRPr="000239FF" w:rsidRDefault="002D0BBE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Оферта</w:t>
      </w:r>
      <w:r w:rsidR="0090682D" w:rsidRPr="0090682D">
        <w:rPr>
          <w:rFonts w:ascii="Arial" w:hAnsi="Arial" w:cs="Arial"/>
          <w:bCs/>
        </w:rPr>
        <w:t xml:space="preserve"> </w:t>
      </w:r>
      <w:r w:rsidR="006F5521" w:rsidRPr="006F5521">
        <w:rPr>
          <w:rFonts w:ascii="Arial" w:hAnsi="Arial" w:cs="Arial"/>
          <w:bCs/>
        </w:rPr>
        <w:t>№ ___________ от ________20</w:t>
      </w:r>
      <w:r w:rsidR="006F5521">
        <w:rPr>
          <w:rFonts w:ascii="Arial" w:hAnsi="Arial" w:cs="Arial"/>
          <w:bCs/>
        </w:rPr>
        <w:t>__</w:t>
      </w:r>
      <w:r w:rsidR="006F5521" w:rsidRPr="006F5521">
        <w:rPr>
          <w:rFonts w:ascii="Arial" w:hAnsi="Arial" w:cs="Arial"/>
          <w:bCs/>
        </w:rPr>
        <w:t xml:space="preserve"> г.</w:t>
      </w:r>
      <w:r w:rsidR="006F5521">
        <w:rPr>
          <w:rFonts w:ascii="Arial" w:hAnsi="Arial" w:cs="Arial"/>
          <w:bCs/>
        </w:rPr>
        <w:t xml:space="preserve"> </w:t>
      </w:r>
      <w:r w:rsidR="0090682D" w:rsidRPr="0090682D">
        <w:rPr>
          <w:rFonts w:ascii="Arial" w:hAnsi="Arial" w:cs="Arial"/>
          <w:bCs/>
        </w:rPr>
        <w:t xml:space="preserve">на заключение договора поставки </w:t>
      </w:r>
    </w:p>
    <w:p w:rsidR="00E77954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НАИМЕНОВАНИЕ ОРГАНИЗАЦИИ: __________________________________</w:t>
      </w:r>
    </w:p>
    <w:p w:rsidR="006F5521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Раздел 1. Предложения П</w:t>
      </w:r>
      <w:r w:rsidR="005F7F61">
        <w:rPr>
          <w:rFonts w:ascii="Arial" w:hAnsi="Arial" w:cs="Arial"/>
          <w:b/>
          <w:bCs/>
        </w:rPr>
        <w:t>одрядчика</w:t>
      </w:r>
    </w:p>
    <w:p w:rsidR="006F5521" w:rsidRPr="000239FF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 xml:space="preserve">В рамках настоящей </w:t>
      </w:r>
      <w:r w:rsidR="002D0BBE">
        <w:rPr>
          <w:rFonts w:ascii="Arial" w:hAnsi="Arial" w:cs="Arial"/>
          <w:b/>
          <w:bCs/>
        </w:rPr>
        <w:t>Оферты</w:t>
      </w:r>
      <w:r w:rsidRPr="006F5521">
        <w:rPr>
          <w:rFonts w:ascii="Arial" w:hAnsi="Arial" w:cs="Arial"/>
          <w:b/>
          <w:bCs/>
        </w:rPr>
        <w:t xml:space="preserve"> Поставщик предлагает </w:t>
      </w:r>
      <w:r w:rsidR="00FD53F3">
        <w:rPr>
          <w:rFonts w:ascii="Arial" w:hAnsi="Arial" w:cs="Arial"/>
          <w:b/>
          <w:bCs/>
        </w:rPr>
        <w:t>Заказчику</w:t>
      </w:r>
      <w:r w:rsidRPr="006F5521">
        <w:rPr>
          <w:rFonts w:ascii="Arial" w:hAnsi="Arial" w:cs="Arial"/>
          <w:b/>
          <w:bCs/>
        </w:rPr>
        <w:t xml:space="preserve"> заключить договор поставки на </w:t>
      </w:r>
      <w:r w:rsidR="00097F12">
        <w:rPr>
          <w:rFonts w:ascii="Arial" w:hAnsi="Arial" w:cs="Arial"/>
          <w:b/>
          <w:bCs/>
        </w:rPr>
        <w:t xml:space="preserve">оказание услуг/выполнение работ в рамках </w:t>
      </w:r>
      <w:r w:rsidRPr="006F5521">
        <w:rPr>
          <w:rFonts w:ascii="Arial" w:hAnsi="Arial" w:cs="Arial"/>
          <w:b/>
          <w:bCs/>
        </w:rPr>
        <w:t>одной, нескольких или всех нижеперечисленных позиций</w:t>
      </w:r>
      <w:r w:rsidR="00CA38CA">
        <w:rPr>
          <w:rFonts w:ascii="Arial" w:hAnsi="Arial" w:cs="Arial"/>
          <w:b/>
          <w:bCs/>
        </w:rPr>
        <w:t xml:space="preserve"> / всех позиций в рамках одного лота</w:t>
      </w:r>
      <w:r w:rsidR="00F6333C">
        <w:rPr>
          <w:rFonts w:ascii="Arial" w:hAnsi="Arial" w:cs="Arial"/>
          <w:b/>
          <w:bCs/>
        </w:rPr>
        <w:t xml:space="preserve"> (в случае полотовой закупки)</w:t>
      </w:r>
      <w:r w:rsidRPr="006F5521">
        <w:rPr>
          <w:rFonts w:ascii="Arial" w:hAnsi="Arial" w:cs="Arial"/>
          <w:b/>
          <w:bCs/>
        </w:rPr>
        <w:t>:</w:t>
      </w:r>
    </w:p>
    <w:tbl>
      <w:tblPr>
        <w:tblW w:w="53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26"/>
        <w:gridCol w:w="660"/>
        <w:gridCol w:w="381"/>
        <w:gridCol w:w="568"/>
        <w:gridCol w:w="667"/>
        <w:gridCol w:w="158"/>
        <w:gridCol w:w="552"/>
        <w:gridCol w:w="131"/>
        <w:gridCol w:w="69"/>
        <w:gridCol w:w="851"/>
        <w:gridCol w:w="720"/>
        <w:gridCol w:w="618"/>
        <w:gridCol w:w="243"/>
        <w:gridCol w:w="378"/>
        <w:gridCol w:w="904"/>
        <w:gridCol w:w="237"/>
        <w:gridCol w:w="53"/>
        <w:gridCol w:w="62"/>
        <w:gridCol w:w="122"/>
        <w:gridCol w:w="292"/>
        <w:gridCol w:w="411"/>
        <w:gridCol w:w="276"/>
        <w:gridCol w:w="220"/>
        <w:gridCol w:w="187"/>
        <w:gridCol w:w="138"/>
        <w:gridCol w:w="273"/>
        <w:gridCol w:w="292"/>
        <w:gridCol w:w="549"/>
        <w:gridCol w:w="237"/>
        <w:gridCol w:w="138"/>
        <w:gridCol w:w="460"/>
        <w:gridCol w:w="325"/>
        <w:gridCol w:w="85"/>
        <w:gridCol w:w="223"/>
        <w:gridCol w:w="92"/>
        <w:gridCol w:w="315"/>
        <w:gridCol w:w="174"/>
        <w:gridCol w:w="141"/>
        <w:gridCol w:w="319"/>
        <w:gridCol w:w="332"/>
        <w:gridCol w:w="62"/>
        <w:gridCol w:w="647"/>
        <w:gridCol w:w="628"/>
        <w:gridCol w:w="89"/>
        <w:gridCol w:w="148"/>
        <w:gridCol w:w="322"/>
        <w:gridCol w:w="227"/>
        <w:gridCol w:w="214"/>
        <w:gridCol w:w="246"/>
        <w:gridCol w:w="237"/>
        <w:gridCol w:w="237"/>
      </w:tblGrid>
      <w:tr w:rsidR="00097F12" w:rsidRPr="006F5521" w:rsidTr="00763043">
        <w:trPr>
          <w:gridAfter w:val="3"/>
          <w:wAfter w:w="219" w:type="pct"/>
          <w:trHeight w:val="510"/>
        </w:trPr>
        <w:tc>
          <w:tcPr>
            <w:tcW w:w="150" w:type="pct"/>
            <w:vMerge w:val="restar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:Y42"/>
            <w:bookmarkEnd w:id="0"/>
            <w:r w:rsidRPr="0090682D">
              <w:rPr>
                <w:rFonts w:ascii="Arial" w:hAnsi="Arial" w:cs="Arial"/>
                <w:sz w:val="16"/>
                <w:szCs w:val="16"/>
              </w:rPr>
              <w:t>№ позиции</w:t>
            </w:r>
          </w:p>
        </w:tc>
        <w:tc>
          <w:tcPr>
            <w:tcW w:w="956" w:type="pct"/>
            <w:gridSpan w:val="8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Наименование Товара</w:t>
            </w:r>
            <w:r>
              <w:rPr>
                <w:rFonts w:ascii="Arial" w:hAnsi="Arial" w:cs="Arial"/>
                <w:sz w:val="16"/>
                <w:szCs w:val="16"/>
              </w:rPr>
              <w:t>/ услуг /работ</w:t>
            </w:r>
          </w:p>
        </w:tc>
        <w:tc>
          <w:tcPr>
            <w:tcW w:w="499" w:type="pct"/>
            <w:gridSpan w:val="3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Заказчик</w:t>
            </w:r>
          </w:p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Место оказания услуг/ Место выполнения работ </w:t>
            </w:r>
          </w:p>
        </w:tc>
        <w:tc>
          <w:tcPr>
            <w:tcW w:w="382" w:type="pct"/>
            <w:gridSpan w:val="4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673" w:type="pct"/>
            <w:gridSpan w:val="9"/>
            <w:shd w:val="clear" w:color="auto" w:fill="auto"/>
            <w:vAlign w:val="center"/>
            <w:hideMark/>
          </w:tcPr>
          <w:p w:rsidR="00097F12" w:rsidRDefault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Срок оказания услуг 201.../ срок выполнения работ 201..</w:t>
            </w:r>
          </w:p>
        </w:tc>
        <w:tc>
          <w:tcPr>
            <w:tcW w:w="421" w:type="pct"/>
            <w:gridSpan w:val="4"/>
            <w:vMerge w:val="restart"/>
            <w:shd w:val="clear" w:color="auto" w:fill="auto"/>
            <w:vAlign w:val="center"/>
            <w:hideMark/>
          </w:tcPr>
          <w:p w:rsidR="00097F12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Начальная максимальная цена оказания услуг / выполнения работ, руб, без НДС</w:t>
            </w:r>
          </w:p>
        </w:tc>
        <w:tc>
          <w:tcPr>
            <w:tcW w:w="369" w:type="pct"/>
            <w:gridSpan w:val="6"/>
            <w:vMerge w:val="restart"/>
            <w:vAlign w:val="center"/>
          </w:tcPr>
          <w:p w:rsidR="00097F12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43DE">
              <w:rPr>
                <w:rFonts w:ascii="Arial" w:hAnsi="Arial" w:cs="Arial"/>
                <w:sz w:val="16"/>
                <w:szCs w:val="16"/>
              </w:rPr>
              <w:t xml:space="preserve">Начальная максимальная </w:t>
            </w:r>
            <w:r>
              <w:rPr>
                <w:rFonts w:ascii="Arial" w:hAnsi="Arial" w:cs="Arial"/>
                <w:sz w:val="16"/>
                <w:szCs w:val="16"/>
              </w:rPr>
              <w:t>стоимость</w:t>
            </w:r>
            <w:r w:rsidR="005F7F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A43DE">
              <w:rPr>
                <w:rFonts w:ascii="Arial" w:hAnsi="Arial" w:cs="Arial"/>
                <w:sz w:val="16"/>
                <w:szCs w:val="16"/>
              </w:rPr>
              <w:t>оказания услуг / выполнения работ, руб, без НДС</w:t>
            </w:r>
          </w:p>
        </w:tc>
        <w:tc>
          <w:tcPr>
            <w:tcW w:w="260" w:type="pct"/>
            <w:gridSpan w:val="4"/>
            <w:vMerge w:val="restart"/>
          </w:tcPr>
          <w:p w:rsidR="00097F12" w:rsidRPr="00C70490" w:rsidRDefault="00097F12" w:rsidP="00C70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F12" w:rsidRPr="0090682D" w:rsidRDefault="00097F12" w:rsidP="00C70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</w:t>
            </w:r>
            <w:r w:rsidRPr="00C70490">
              <w:rPr>
                <w:rFonts w:ascii="Arial" w:hAnsi="Arial" w:cs="Arial"/>
                <w:sz w:val="16"/>
                <w:szCs w:val="16"/>
              </w:rPr>
              <w:t>ена оказания услуг / выполнения работ, руб, без НДС</w:t>
            </w:r>
          </w:p>
        </w:tc>
        <w:tc>
          <w:tcPr>
            <w:tcW w:w="388" w:type="pct"/>
            <w:gridSpan w:val="2"/>
            <w:vMerge w:val="restart"/>
          </w:tcPr>
          <w:p w:rsidR="00097F12" w:rsidRPr="0090682D" w:rsidRDefault="00097F12" w:rsidP="00C70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C70490">
              <w:rPr>
                <w:rFonts w:ascii="Arial" w:hAnsi="Arial" w:cs="Arial"/>
                <w:sz w:val="16"/>
                <w:szCs w:val="16"/>
              </w:rPr>
              <w:t>тоимость</w:t>
            </w:r>
            <w:r w:rsidR="005F7F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70490">
              <w:rPr>
                <w:rFonts w:ascii="Arial" w:hAnsi="Arial" w:cs="Arial"/>
                <w:sz w:val="16"/>
                <w:szCs w:val="16"/>
              </w:rPr>
              <w:t>оказания услуг / выполнения работ, руб, без НДС</w:t>
            </w:r>
          </w:p>
        </w:tc>
        <w:tc>
          <w:tcPr>
            <w:tcW w:w="304" w:type="pct"/>
            <w:gridSpan w:val="5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097F12" w:rsidRPr="006F5521" w:rsidTr="00763043">
        <w:trPr>
          <w:gridAfter w:val="3"/>
          <w:wAfter w:w="219" w:type="pct"/>
          <w:trHeight w:val="1785"/>
        </w:trPr>
        <w:tc>
          <w:tcPr>
            <w:tcW w:w="150" w:type="pct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Код</w:t>
            </w:r>
            <w:r>
              <w:rPr>
                <w:rFonts w:ascii="Arial" w:hAnsi="Arial" w:cs="Arial"/>
                <w:sz w:val="16"/>
                <w:szCs w:val="16"/>
              </w:rPr>
              <w:t xml:space="preserve"> ЕНС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Техническое задание 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ЕИ</w:t>
            </w:r>
          </w:p>
        </w:tc>
        <w:tc>
          <w:tcPr>
            <w:tcW w:w="499" w:type="pct"/>
            <w:gridSpan w:val="3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  <w:gridSpan w:val="4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25" w:type="pc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84" w:type="pc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24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25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89" w:type="pc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421" w:type="pct"/>
            <w:gridSpan w:val="4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  <w:vMerge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vMerge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vMerge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F12" w:rsidRPr="006F5521" w:rsidTr="00763043">
        <w:trPr>
          <w:gridAfter w:val="3"/>
          <w:wAfter w:w="219" w:type="pct"/>
          <w:trHeight w:val="255"/>
        </w:trPr>
        <w:tc>
          <w:tcPr>
            <w:tcW w:w="150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9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9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1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8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99" w:type="pct"/>
            <w:gridSpan w:val="3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82" w:type="pct"/>
            <w:gridSpan w:val="4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6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7630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5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5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9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1" w:type="pct"/>
            <w:gridSpan w:val="4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9" w:type="pct"/>
            <w:gridSpan w:val="6"/>
            <w:shd w:val="clear" w:color="000000" w:fill="C0C0C0"/>
            <w:vAlign w:val="center"/>
          </w:tcPr>
          <w:p w:rsidR="00097F12" w:rsidRDefault="007630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97F1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60" w:type="pct"/>
            <w:gridSpan w:val="4"/>
            <w:shd w:val="clear" w:color="000000" w:fill="C0C0C0"/>
          </w:tcPr>
          <w:p w:rsidR="00097F12" w:rsidRPr="0090682D" w:rsidRDefault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88" w:type="pct"/>
            <w:gridSpan w:val="2"/>
            <w:shd w:val="clear" w:color="000000" w:fill="C0C0C0"/>
          </w:tcPr>
          <w:p w:rsidR="00097F12" w:rsidRPr="0090682D" w:rsidRDefault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04" w:type="pct"/>
            <w:gridSpan w:val="5"/>
            <w:shd w:val="clear" w:color="000000" w:fill="C0C0C0"/>
            <w:noWrap/>
            <w:vAlign w:val="center"/>
            <w:hideMark/>
          </w:tcPr>
          <w:p w:rsidR="00097F12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97F12" w:rsidRPr="006F5521" w:rsidTr="00763043">
        <w:trPr>
          <w:gridAfter w:val="3"/>
          <w:wAfter w:w="219" w:type="pct"/>
          <w:trHeight w:val="509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F12" w:rsidRPr="006F5521" w:rsidTr="00763043">
        <w:trPr>
          <w:gridAfter w:val="3"/>
          <w:wAfter w:w="219" w:type="pct"/>
          <w:trHeight w:val="689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F12" w:rsidRPr="006F5521" w:rsidTr="00763043">
        <w:trPr>
          <w:gridAfter w:val="3"/>
          <w:wAfter w:w="219" w:type="pct"/>
          <w:trHeight w:val="180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682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8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7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2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9" w:type="pct"/>
            <w:gridSpan w:val="6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</w:tcPr>
          <w:p w:rsidR="00097F12" w:rsidRPr="0090682D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</w:tcPr>
          <w:p w:rsidR="00097F12" w:rsidRPr="0090682D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35B64" w:rsidRPr="006F5521" w:rsidTr="00763043">
        <w:trPr>
          <w:gridAfter w:val="3"/>
          <w:wAfter w:w="219" w:type="pct"/>
          <w:trHeight w:val="270"/>
        </w:trPr>
        <w:tc>
          <w:tcPr>
            <w:tcW w:w="35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624" w:type="pct"/>
            <w:gridSpan w:val="12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2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9" w:type="pct"/>
            <w:gridSpan w:val="6"/>
            <w:tcBorders>
              <w:bottom w:val="single" w:sz="4" w:space="0" w:color="auto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bottom w:val="single" w:sz="4" w:space="0" w:color="auto"/>
            </w:tcBorders>
          </w:tcPr>
          <w:p w:rsidR="00C70490" w:rsidRPr="0090682D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bottom w:val="single" w:sz="4" w:space="0" w:color="auto"/>
            </w:tcBorders>
          </w:tcPr>
          <w:p w:rsidR="00C70490" w:rsidRPr="0090682D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35B64" w:rsidRPr="006F5521" w:rsidTr="00763043">
        <w:trPr>
          <w:gridAfter w:val="3"/>
          <w:wAfter w:w="219" w:type="pct"/>
          <w:trHeight w:val="1445"/>
        </w:trPr>
        <w:tc>
          <w:tcPr>
            <w:tcW w:w="150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pct"/>
            <w:gridSpan w:val="4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  <w:tcBorders>
              <w:left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left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left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20" w:rsidRPr="006F5521" w:rsidTr="00763043">
        <w:trPr>
          <w:gridAfter w:val="4"/>
          <w:wAfter w:w="284" w:type="pct"/>
          <w:trHeight w:val="255"/>
        </w:trPr>
        <w:tc>
          <w:tcPr>
            <w:tcW w:w="4716" w:type="pct"/>
            <w:gridSpan w:val="48"/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Раздел 2. Условия акцепта</w:t>
            </w:r>
          </w:p>
        </w:tc>
      </w:tr>
      <w:tr w:rsidR="00F20020" w:rsidTr="00F20020">
        <w:trPr>
          <w:gridAfter w:val="4"/>
          <w:wAfter w:w="284" w:type="pct"/>
          <w:trHeight w:val="25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1. Срок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Акцепт настоящей оферты должен быть получен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 в течение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 рабочих дней с установленной даты подачи оферт.</w:t>
            </w:r>
          </w:p>
        </w:tc>
      </w:tr>
      <w:tr w:rsidR="00F20020" w:rsidRPr="00846FC4" w:rsidTr="00F20020">
        <w:trPr>
          <w:gridAfter w:val="4"/>
          <w:wAfter w:w="284" w:type="pct"/>
          <w:trHeight w:val="416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2. Объем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Допускается акцепт </w:t>
            </w:r>
            <w:r>
              <w:rPr>
                <w:rFonts w:ascii="Arial" w:hAnsi="Arial" w:cs="Arial"/>
                <w:sz w:val="16"/>
                <w:szCs w:val="16"/>
              </w:rPr>
              <w:t xml:space="preserve">только 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в отношении всех позиций, перечисленных в Разделе 1 настоящей оферты. </w:t>
            </w:r>
          </w:p>
        </w:tc>
      </w:tr>
      <w:tr w:rsidR="00F20020" w:rsidRPr="00846FC4" w:rsidTr="00F20020">
        <w:trPr>
          <w:gridAfter w:val="4"/>
          <w:wAfter w:w="284" w:type="pct"/>
          <w:trHeight w:val="41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3. Условия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Акцепт не может содержать условий, отличных от настоящей оферты. В противном случае он будет считаться встречной офертой и подлежать акцепту со стороны </w:t>
            </w:r>
            <w:r>
              <w:rPr>
                <w:rFonts w:ascii="Arial" w:hAnsi="Arial" w:cs="Arial"/>
                <w:sz w:val="16"/>
                <w:szCs w:val="16"/>
              </w:rPr>
              <w:t>Подрядчика</w:t>
            </w:r>
            <w:r w:rsidRPr="0090198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0020" w:rsidRPr="00846FC4" w:rsidTr="00F20020">
        <w:trPr>
          <w:gridAfter w:val="4"/>
          <w:wAfter w:w="284" w:type="pct"/>
          <w:trHeight w:val="278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4. Последствия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При получении </w:t>
            </w:r>
            <w:r>
              <w:rPr>
                <w:rFonts w:ascii="Arial" w:hAnsi="Arial" w:cs="Arial"/>
                <w:sz w:val="16"/>
                <w:szCs w:val="16"/>
              </w:rPr>
              <w:t>Подрядчиком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 надлежащего акцепта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, настоящая оферта приобретает силу договора </w:t>
            </w:r>
            <w:r>
              <w:rPr>
                <w:rFonts w:ascii="Arial" w:hAnsi="Arial" w:cs="Arial"/>
                <w:sz w:val="16"/>
                <w:szCs w:val="16"/>
              </w:rPr>
              <w:t>подряда</w:t>
            </w:r>
            <w:r w:rsidRPr="0090198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0020" w:rsidRPr="006F5521" w:rsidTr="00F20020">
        <w:trPr>
          <w:gridAfter w:val="4"/>
          <w:wAfter w:w="284" w:type="pct"/>
          <w:trHeight w:val="269"/>
        </w:trPr>
        <w:tc>
          <w:tcPr>
            <w:tcW w:w="1067" w:type="pct"/>
            <w:gridSpan w:val="8"/>
            <w:tcBorders>
              <w:bottom w:val="single" w:sz="4" w:space="0" w:color="auto"/>
            </w:tcBorders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5. Безотзывность оферты</w:t>
            </w:r>
          </w:p>
        </w:tc>
        <w:tc>
          <w:tcPr>
            <w:tcW w:w="3649" w:type="pct"/>
            <w:gridSpan w:val="40"/>
            <w:tcBorders>
              <w:bottom w:val="single" w:sz="4" w:space="0" w:color="auto"/>
            </w:tcBorders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>Настоящая оферта является безотзывной и сохраняет силу до окончания срока акцепта.</w:t>
            </w:r>
          </w:p>
        </w:tc>
      </w:tr>
      <w:tr w:rsidR="00F20020" w:rsidRPr="006F5521" w:rsidTr="00763043">
        <w:trPr>
          <w:gridAfter w:val="4"/>
          <w:wAfter w:w="284" w:type="pct"/>
          <w:trHeight w:val="255"/>
        </w:trPr>
        <w:tc>
          <w:tcPr>
            <w:tcW w:w="158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pct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" w:type="pct"/>
            <w:gridSpan w:val="2"/>
            <w:tcBorders>
              <w:left w:val="nil"/>
              <w:right w:val="nil"/>
            </w:tcBorders>
          </w:tcPr>
          <w:p w:rsidR="00F20020" w:rsidRPr="006F5521" w:rsidRDefault="00F20020" w:rsidP="001661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20" w:rsidTr="00763043">
        <w:trPr>
          <w:gridAfter w:val="4"/>
          <w:wAfter w:w="284" w:type="pct"/>
          <w:trHeight w:val="255"/>
        </w:trPr>
        <w:tc>
          <w:tcPr>
            <w:tcW w:w="4716" w:type="pct"/>
            <w:gridSpan w:val="48"/>
            <w:shd w:val="clear" w:color="auto" w:fill="auto"/>
            <w:noWrap/>
            <w:vAlign w:val="bottom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Раздел 3. Условия поставки</w:t>
            </w:r>
          </w:p>
        </w:tc>
      </w:tr>
      <w:tr w:rsidR="00F20020" w:rsidTr="00F20020">
        <w:trPr>
          <w:gridAfter w:val="4"/>
          <w:wAfter w:w="284" w:type="pct"/>
          <w:trHeight w:val="40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Сроки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выполнения работ/услуг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Согласно графику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Изменения графика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могут согласовываться Сторонами дополнительно  за 20 дней до начала месяца 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F20020" w:rsidRPr="00846FC4" w:rsidTr="00F20020">
        <w:trPr>
          <w:gridAfter w:val="4"/>
          <w:wAfter w:w="284" w:type="pct"/>
          <w:trHeight w:val="437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Условия о транспортных и прочих расходах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Расходы </w:t>
            </w: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Pr="005F29BA">
              <w:rPr>
                <w:rFonts w:ascii="Arial" w:hAnsi="Arial" w:cs="Arial"/>
                <w:sz w:val="16"/>
                <w:szCs w:val="16"/>
              </w:rPr>
              <w:t xml:space="preserve">одрядчика, связанные с выполнением своих обязательств, включая, но, не ограничиваясь, расходы </w:t>
            </w:r>
            <w:r w:rsidRPr="000A4013">
              <w:rPr>
                <w:rFonts w:ascii="Arial" w:hAnsi="Arial" w:cs="Arial"/>
                <w:sz w:val="16"/>
                <w:szCs w:val="16"/>
              </w:rPr>
              <w:t>по перевозке</w:t>
            </w:r>
            <w:r>
              <w:rPr>
                <w:rFonts w:ascii="Arial" w:hAnsi="Arial" w:cs="Arial"/>
                <w:sz w:val="16"/>
                <w:szCs w:val="16"/>
              </w:rPr>
              <w:t xml:space="preserve"> до места выполнения работ/услуг, </w:t>
            </w:r>
            <w:r w:rsidRPr="005F29BA">
              <w:rPr>
                <w:rFonts w:ascii="Arial" w:hAnsi="Arial" w:cs="Arial"/>
                <w:sz w:val="16"/>
                <w:szCs w:val="16"/>
              </w:rPr>
              <w:t>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на предоставление </w:t>
            </w:r>
            <w:r w:rsidRPr="0095277B">
              <w:rPr>
                <w:rFonts w:ascii="Arial" w:hAnsi="Arial" w:cs="Arial"/>
                <w:sz w:val="16"/>
                <w:szCs w:val="16"/>
              </w:rPr>
              <w:t xml:space="preserve">необходимой </w:t>
            </w:r>
            <w:r>
              <w:rPr>
                <w:rFonts w:ascii="Arial" w:hAnsi="Arial" w:cs="Arial"/>
                <w:sz w:val="16"/>
                <w:szCs w:val="16"/>
              </w:rPr>
              <w:t xml:space="preserve">документации,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а также прочие расходы включены в цену и </w:t>
            </w:r>
            <w:r>
              <w:rPr>
                <w:rFonts w:ascii="Arial" w:hAnsi="Arial" w:cs="Arial"/>
                <w:sz w:val="16"/>
                <w:szCs w:val="16"/>
              </w:rPr>
              <w:t xml:space="preserve">в стоимость, указанные в настоящей Оферте, и дополнительному </w:t>
            </w:r>
            <w:r w:rsidRPr="000A4013">
              <w:rPr>
                <w:rFonts w:ascii="Arial" w:hAnsi="Arial" w:cs="Arial"/>
                <w:sz w:val="16"/>
                <w:szCs w:val="16"/>
              </w:rPr>
              <w:t>возмещению не подлежат.</w:t>
            </w:r>
          </w:p>
        </w:tc>
      </w:tr>
      <w:tr w:rsidR="00F20020" w:rsidRPr="00901981" w:rsidTr="00F20020">
        <w:trPr>
          <w:gridAfter w:val="4"/>
          <w:wAfter w:w="284" w:type="pct"/>
          <w:trHeight w:val="57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Условия оплаты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901981" w:rsidRDefault="00F20020" w:rsidP="00F20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7C9E">
              <w:rPr>
                <w:rFonts w:ascii="Arial" w:hAnsi="Arial" w:cs="Arial"/>
                <w:sz w:val="16"/>
                <w:szCs w:val="16"/>
              </w:rPr>
              <w:t xml:space="preserve">В течение </w:t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банковских дней с даты выполнения </w:t>
            </w:r>
            <w:r>
              <w:rPr>
                <w:rFonts w:ascii="Arial" w:hAnsi="Arial" w:cs="Arial"/>
                <w:sz w:val="16"/>
                <w:szCs w:val="16"/>
              </w:rPr>
              <w:t>работ/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услуг и предоставления </w:t>
            </w:r>
            <w:r>
              <w:rPr>
                <w:rFonts w:ascii="Arial" w:hAnsi="Arial" w:cs="Arial"/>
                <w:sz w:val="16"/>
                <w:szCs w:val="16"/>
              </w:rPr>
              <w:t>Подрядчиком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оригинала счета-фактуры и акта сдачи-приемки, подписанного Заказчиком. </w:t>
            </w:r>
            <w:r>
              <w:rPr>
                <w:rFonts w:ascii="Arial" w:hAnsi="Arial" w:cs="Arial"/>
                <w:sz w:val="16"/>
                <w:szCs w:val="16"/>
              </w:rPr>
              <w:t>Подрядчик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обязан предоставить Заказчику счет-фактуру, датированную отчетным месяцем, в срок не позднее 5 дней, считая с даты акта сдачи-приемки.</w:t>
            </w:r>
          </w:p>
        </w:tc>
      </w:tr>
      <w:tr w:rsidR="00F20020" w:rsidRPr="00846FC4" w:rsidTr="00F20020">
        <w:trPr>
          <w:gridAfter w:val="4"/>
          <w:wAfter w:w="284" w:type="pct"/>
          <w:trHeight w:val="193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Форма расчетов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Перечисление денежных средств на р/с </w:t>
            </w:r>
            <w:r>
              <w:rPr>
                <w:rFonts w:ascii="Arial" w:hAnsi="Arial" w:cs="Arial"/>
                <w:sz w:val="16"/>
                <w:szCs w:val="16"/>
              </w:rPr>
              <w:t>Подрядчика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0020" w:rsidRPr="00846FC4" w:rsidTr="00F20020">
        <w:trPr>
          <w:gridAfter w:val="4"/>
          <w:wAfter w:w="284" w:type="pct"/>
          <w:trHeight w:val="359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Документация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П</w:t>
            </w:r>
            <w:r>
              <w:rPr>
                <w:rFonts w:ascii="Arial" w:hAnsi="Arial" w:cs="Arial"/>
                <w:sz w:val="16"/>
                <w:szCs w:val="16"/>
              </w:rPr>
              <w:t>одрядчик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обязан предоставить </w:t>
            </w:r>
            <w:r>
              <w:rPr>
                <w:rFonts w:ascii="Arial" w:hAnsi="Arial" w:cs="Arial"/>
                <w:sz w:val="16"/>
                <w:szCs w:val="16"/>
              </w:rPr>
              <w:t xml:space="preserve">Заказчику документацию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sz w:val="16"/>
                <w:szCs w:val="16"/>
              </w:rPr>
              <w:t xml:space="preserve">Технического задания, </w:t>
            </w:r>
            <w:r w:rsidRPr="000A4013">
              <w:rPr>
                <w:rFonts w:ascii="Arial" w:hAnsi="Arial" w:cs="Arial"/>
                <w:sz w:val="16"/>
                <w:szCs w:val="16"/>
              </w:rPr>
              <w:t>Нормативных технических правил</w:t>
            </w:r>
            <w:r>
              <w:rPr>
                <w:rFonts w:ascii="Arial" w:hAnsi="Arial" w:cs="Arial"/>
                <w:sz w:val="16"/>
                <w:szCs w:val="16"/>
              </w:rPr>
              <w:t xml:space="preserve"> и законодательства РФ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0A4013">
              <w:rPr>
                <w:rFonts w:ascii="Arial" w:hAnsi="Arial" w:cs="Arial"/>
                <w:sz w:val="16"/>
                <w:szCs w:val="16"/>
              </w:rPr>
              <w:br/>
              <w:t xml:space="preserve">Состав, количество, качество и формат документации должен соответствовать требованиям </w:t>
            </w:r>
            <w:r>
              <w:rPr>
                <w:rFonts w:ascii="Arial" w:hAnsi="Arial" w:cs="Arial"/>
                <w:sz w:val="16"/>
                <w:szCs w:val="16"/>
              </w:rPr>
              <w:t>Технического задания,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Нормативных технических правил</w:t>
            </w:r>
            <w:r>
              <w:rPr>
                <w:rFonts w:ascii="Arial" w:hAnsi="Arial" w:cs="Arial"/>
                <w:sz w:val="16"/>
                <w:szCs w:val="16"/>
              </w:rPr>
              <w:t xml:space="preserve"> и законодательства РФ.</w:t>
            </w:r>
          </w:p>
        </w:tc>
      </w:tr>
      <w:tr w:rsidR="00F20020" w:rsidRPr="00846FC4" w:rsidTr="00F20020">
        <w:trPr>
          <w:gridAfter w:val="4"/>
          <w:wAfter w:w="284" w:type="pct"/>
          <w:trHeight w:val="781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.Ответственность Сторон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F2002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В случае нарушения сроков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>, предусмотренных в настояще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Оферте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Подрядчик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уплачивает </w:t>
            </w:r>
            <w:r>
              <w:rPr>
                <w:rFonts w:ascii="Arial" w:hAnsi="Arial" w:cs="Arial"/>
                <w:sz w:val="16"/>
                <w:szCs w:val="16"/>
              </w:rPr>
              <w:t>Заказчику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пеню в размере 0,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% от стоимости не </w:t>
            </w:r>
            <w:r>
              <w:rPr>
                <w:rFonts w:ascii="Arial" w:hAnsi="Arial" w:cs="Arial"/>
                <w:sz w:val="16"/>
                <w:szCs w:val="16"/>
              </w:rPr>
              <w:t xml:space="preserve">выполненных 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в срок </w:t>
            </w:r>
            <w:r>
              <w:rPr>
                <w:rFonts w:ascii="Arial" w:hAnsi="Arial" w:cs="Arial"/>
                <w:sz w:val="16"/>
                <w:szCs w:val="16"/>
              </w:rPr>
              <w:t>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за каждый день просрочки, но не более чем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0% от стоимости 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не </w:t>
            </w:r>
            <w:r>
              <w:rPr>
                <w:rFonts w:ascii="Arial" w:hAnsi="Arial" w:cs="Arial"/>
                <w:sz w:val="16"/>
                <w:szCs w:val="16"/>
              </w:rPr>
              <w:t xml:space="preserve">выполненных 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в срок </w:t>
            </w:r>
            <w:r>
              <w:rPr>
                <w:rFonts w:ascii="Arial" w:hAnsi="Arial" w:cs="Arial"/>
                <w:sz w:val="16"/>
                <w:szCs w:val="16"/>
              </w:rPr>
              <w:t>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  <w:r w:rsidRPr="000A4013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F20020" w:rsidRPr="006F5521" w:rsidTr="00F20020">
        <w:trPr>
          <w:gridAfter w:val="4"/>
          <w:wAfter w:w="284" w:type="pct"/>
          <w:trHeight w:val="333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Доп. требования 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 соответствии с требованиями </w:t>
            </w:r>
            <w:r>
              <w:rPr>
                <w:rFonts w:ascii="Arial" w:hAnsi="Arial" w:cs="Arial"/>
                <w:sz w:val="16"/>
                <w:szCs w:val="16"/>
              </w:rPr>
              <w:t>Технического задания и Договора.</w:t>
            </w:r>
          </w:p>
        </w:tc>
      </w:tr>
      <w:tr w:rsidR="006D5840" w:rsidRPr="006F5521" w:rsidTr="00F20020">
        <w:trPr>
          <w:gridAfter w:val="4"/>
          <w:wAfter w:w="284" w:type="pct"/>
          <w:trHeight w:val="333"/>
        </w:trPr>
        <w:tc>
          <w:tcPr>
            <w:tcW w:w="1067" w:type="pct"/>
            <w:gridSpan w:val="8"/>
            <w:shd w:val="clear" w:color="auto" w:fill="auto"/>
          </w:tcPr>
          <w:p w:rsidR="006D5840" w:rsidRDefault="006D5840" w:rsidP="001661B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8. Оцион</w:t>
            </w:r>
          </w:p>
        </w:tc>
        <w:tc>
          <w:tcPr>
            <w:tcW w:w="3649" w:type="pct"/>
            <w:gridSpan w:val="40"/>
            <w:shd w:val="clear" w:color="auto" w:fill="auto"/>
          </w:tcPr>
          <w:p w:rsidR="006D5840" w:rsidRPr="006D5840" w:rsidRDefault="006D5840" w:rsidP="006D5840">
            <w:pPr>
              <w:rPr>
                <w:rFonts w:ascii="Arial" w:hAnsi="Arial" w:cs="Arial"/>
                <w:sz w:val="16"/>
                <w:szCs w:val="16"/>
              </w:rPr>
            </w:pPr>
            <w:r w:rsidRPr="006D5840">
              <w:rPr>
                <w:rFonts w:ascii="Arial" w:hAnsi="Arial" w:cs="Arial"/>
                <w:sz w:val="16"/>
                <w:szCs w:val="16"/>
              </w:rPr>
              <w:t>Заказчик имеет право изменить количество Продукции в пределах согласованного Опциона: 50 % в сторону увеличения/уменьшения от общей стоимости Продукции, указанной в соответствии с настоящим Приложением, но не более 50 % в сторону увеличения/уменьшения от общей стоимости Продукции, указанной в соответствии с настоящим Приложением.</w:t>
            </w:r>
          </w:p>
          <w:p w:rsidR="006D5840" w:rsidRDefault="006D5840" w:rsidP="006D5840">
            <w:pPr>
              <w:rPr>
                <w:rFonts w:ascii="Arial" w:hAnsi="Arial" w:cs="Arial"/>
                <w:sz w:val="16"/>
                <w:szCs w:val="16"/>
              </w:rPr>
            </w:pPr>
            <w:r w:rsidRPr="006D5840">
              <w:rPr>
                <w:rFonts w:ascii="Arial" w:hAnsi="Arial" w:cs="Arial"/>
                <w:sz w:val="16"/>
                <w:szCs w:val="16"/>
              </w:rPr>
              <w:t>Под Опционом понимается право Заказчика увеличить (+), уменьшить/(-) общую стоимость Продукции в соответствии с настоящим Приложением Продукции без изменения цен (единичных расценок), указанных в настоящем Приложении.</w:t>
            </w:r>
            <w:bookmarkStart w:id="1" w:name="_GoBack"/>
            <w:bookmarkEnd w:id="1"/>
          </w:p>
        </w:tc>
      </w:tr>
      <w:tr w:rsidR="00F6333C" w:rsidRPr="006F5521" w:rsidTr="00F20020">
        <w:trPr>
          <w:trHeight w:val="255"/>
        </w:trPr>
        <w:tc>
          <w:tcPr>
            <w:tcW w:w="15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498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Если применимо</w:t>
            </w:r>
          </w:p>
        </w:tc>
        <w:tc>
          <w:tcPr>
            <w:tcW w:w="251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0490" w:rsidRPr="006F5521" w:rsidTr="00763043">
        <w:trPr>
          <w:trHeight w:val="255"/>
        </w:trPr>
        <w:tc>
          <w:tcPr>
            <w:tcW w:w="3205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            _________________________________________                 _____________________/________________________________/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33C" w:rsidRPr="006F5521" w:rsidTr="00F20020">
        <w:trPr>
          <w:trHeight w:val="25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6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(ФИО)</w:t>
            </w:r>
          </w:p>
        </w:tc>
        <w:tc>
          <w:tcPr>
            <w:tcW w:w="50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5B64" w:rsidRPr="006F5521" w:rsidTr="00F20020">
        <w:trPr>
          <w:trHeight w:val="25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33C" w:rsidRPr="006F5521" w:rsidTr="00F20020">
        <w:trPr>
          <w:trHeight w:val="25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D263D2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"_____"________________ 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___</w:t>
            </w:r>
            <w:r w:rsidRPr="0090682D"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17C7" w:rsidRPr="000239FF" w:rsidRDefault="00B517C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991481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>Приложения (при наличии):</w:t>
      </w:r>
    </w:p>
    <w:p w:rsidR="00991481" w:rsidRPr="000239FF" w:rsidRDefault="0099148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>____________________________</w:t>
      </w:r>
    </w:p>
    <w:p w:rsidR="00BC0633" w:rsidRPr="000239FF" w:rsidRDefault="0090682D" w:rsidP="00BC0633">
      <w:pPr>
        <w:rPr>
          <w:rFonts w:ascii="Arial" w:hAnsi="Arial" w:cs="Arial"/>
          <w:i/>
          <w:sz w:val="16"/>
          <w:szCs w:val="16"/>
        </w:rPr>
      </w:pPr>
      <w:r w:rsidRPr="0090682D">
        <w:rPr>
          <w:rFonts w:ascii="Arial" w:hAnsi="Arial" w:cs="Arial"/>
          <w:i/>
          <w:sz w:val="16"/>
          <w:szCs w:val="16"/>
        </w:rPr>
        <w:t>(подпись)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>указать должность подписавшего лица</w:t>
      </w:r>
      <w:r w:rsidRPr="0090682D">
        <w:rPr>
          <w:rFonts w:ascii="Arial" w:hAnsi="Arial" w:cs="Arial"/>
          <w:sz w:val="16"/>
          <w:szCs w:val="16"/>
        </w:rPr>
        <w:t>&gt;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>указать ФИО подписавшего лица</w:t>
      </w:r>
      <w:r w:rsidRPr="0090682D">
        <w:rPr>
          <w:rFonts w:ascii="Arial" w:hAnsi="Arial" w:cs="Arial"/>
          <w:sz w:val="16"/>
          <w:szCs w:val="16"/>
        </w:rPr>
        <w:t>&gt;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 xml:space="preserve">указать наименование </w:t>
      </w:r>
      <w:r w:rsidR="002D0BBE">
        <w:rPr>
          <w:rFonts w:ascii="Arial" w:hAnsi="Arial" w:cs="Arial"/>
          <w:i/>
          <w:sz w:val="16"/>
          <w:szCs w:val="16"/>
        </w:rPr>
        <w:t>участника</w:t>
      </w:r>
      <w:r w:rsidRPr="0090682D">
        <w:rPr>
          <w:rFonts w:ascii="Arial" w:hAnsi="Arial" w:cs="Arial"/>
          <w:i/>
          <w:sz w:val="16"/>
          <w:szCs w:val="16"/>
        </w:rPr>
        <w:t xml:space="preserve"> конкурса</w:t>
      </w:r>
      <w:r w:rsidRPr="0090682D">
        <w:rPr>
          <w:rFonts w:ascii="Arial" w:hAnsi="Arial" w:cs="Arial"/>
          <w:sz w:val="16"/>
          <w:szCs w:val="16"/>
        </w:rPr>
        <w:t>&gt;</w:t>
      </w:r>
      <w:r w:rsidRPr="0090682D">
        <w:rPr>
          <w:rFonts w:ascii="Arial" w:hAnsi="Arial" w:cs="Arial"/>
        </w:rPr>
        <w:t xml:space="preserve"> </w:t>
      </w:r>
    </w:p>
    <w:p w:rsidR="0068204A" w:rsidRPr="000239FF" w:rsidRDefault="0068204A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68204A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>М.П.</w:t>
      </w:r>
    </w:p>
    <w:p w:rsidR="0061609A" w:rsidRPr="000239FF" w:rsidRDefault="0061609A" w:rsidP="0061609A">
      <w:pPr>
        <w:jc w:val="right"/>
        <w:rPr>
          <w:rFonts w:ascii="Arial" w:hAnsi="Arial" w:cs="Arial"/>
        </w:rPr>
      </w:pPr>
    </w:p>
    <w:p w:rsidR="0090682D" w:rsidRDefault="0090682D" w:rsidP="0090682D">
      <w:pPr>
        <w:jc w:val="right"/>
        <w:rPr>
          <w:rFonts w:ascii="Arial" w:hAnsi="Arial" w:cs="Arial"/>
          <w:b/>
        </w:rPr>
      </w:pPr>
      <w:r w:rsidRPr="0090682D">
        <w:rPr>
          <w:rFonts w:ascii="Arial" w:hAnsi="Arial" w:cs="Arial"/>
        </w:rPr>
        <w:t xml:space="preserve"> </w:t>
      </w:r>
    </w:p>
    <w:p w:rsidR="0090682D" w:rsidRPr="0090682D" w:rsidRDefault="0090682D" w:rsidP="0090682D">
      <w:pPr>
        <w:tabs>
          <w:tab w:val="num" w:pos="0"/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90682D">
        <w:rPr>
          <w:rFonts w:ascii="Arial" w:hAnsi="Arial" w:cs="Arial"/>
          <w:b/>
        </w:rPr>
        <w:t xml:space="preserve">Инструкция по заполнению </w:t>
      </w:r>
    </w:p>
    <w:p w:rsidR="0090682D" w:rsidRPr="0090682D" w:rsidRDefault="0090682D" w:rsidP="0090682D">
      <w:pPr>
        <w:tabs>
          <w:tab w:val="num" w:pos="0"/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</w:rPr>
      </w:pPr>
    </w:p>
    <w:p w:rsidR="0090682D" w:rsidRPr="0090682D" w:rsidRDefault="002D0BBE" w:rsidP="0090682D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90682D" w:rsidRPr="0090682D">
        <w:rPr>
          <w:rFonts w:ascii="Arial" w:hAnsi="Arial" w:cs="Arial"/>
        </w:rPr>
        <w:t xml:space="preserve"> конкурса заполня</w:t>
      </w:r>
      <w:r w:rsidR="00F96FFF">
        <w:rPr>
          <w:rFonts w:ascii="Arial" w:hAnsi="Arial" w:cs="Arial"/>
        </w:rPr>
        <w:t>е</w:t>
      </w:r>
      <w:r w:rsidR="0090682D" w:rsidRPr="0090682D">
        <w:rPr>
          <w:rFonts w:ascii="Arial" w:hAnsi="Arial" w:cs="Arial"/>
        </w:rPr>
        <w:t>т строки формы № 2 строго в соответствии с требованиями Технической, Коммерческой части Приглашения, а также условиями прилагаемого проекта договора.</w:t>
      </w:r>
    </w:p>
    <w:p w:rsidR="0090682D" w:rsidRPr="0090682D" w:rsidRDefault="0090682D" w:rsidP="0090682D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Текст, содержащийся в строках, при заполнении </w:t>
      </w:r>
      <w:r w:rsidR="002D0BBE">
        <w:rPr>
          <w:rFonts w:ascii="Arial" w:hAnsi="Arial" w:cs="Arial"/>
        </w:rPr>
        <w:t>участником</w:t>
      </w:r>
      <w:r w:rsidRPr="0090682D">
        <w:rPr>
          <w:rFonts w:ascii="Arial" w:hAnsi="Arial" w:cs="Arial"/>
        </w:rPr>
        <w:t xml:space="preserve"> изменению не подлежит и представляет собой условия, на которых Заказчик готов осуществлять закупку Товара. В случае наличия пробелов по тексту они заполняются </w:t>
      </w:r>
      <w:r w:rsidR="002D0BBE">
        <w:rPr>
          <w:rFonts w:ascii="Arial" w:hAnsi="Arial" w:cs="Arial"/>
        </w:rPr>
        <w:t>участником</w:t>
      </w:r>
      <w:r w:rsidRPr="0090682D">
        <w:rPr>
          <w:rFonts w:ascii="Arial" w:hAnsi="Arial" w:cs="Arial"/>
        </w:rPr>
        <w:t xml:space="preserve"> с учетом условий осуществления закупки, установленных Приглашением </w:t>
      </w:r>
      <w:r w:rsidR="002D0BBE">
        <w:rPr>
          <w:rFonts w:ascii="Arial" w:hAnsi="Arial" w:cs="Arial"/>
        </w:rPr>
        <w:t>принять участие в конкурсе</w:t>
      </w:r>
      <w:r w:rsidRPr="0090682D">
        <w:rPr>
          <w:rFonts w:ascii="Arial" w:hAnsi="Arial" w:cs="Arial"/>
        </w:rPr>
        <w:t xml:space="preserve"> и приложений к не</w:t>
      </w:r>
      <w:r w:rsidR="002D0BBE">
        <w:rPr>
          <w:rFonts w:ascii="Arial" w:hAnsi="Arial" w:cs="Arial"/>
        </w:rPr>
        <w:t>му</w:t>
      </w:r>
      <w:r w:rsidRPr="0090682D">
        <w:rPr>
          <w:rFonts w:ascii="Arial" w:hAnsi="Arial" w:cs="Arial"/>
        </w:rPr>
        <w:t>.</w:t>
      </w:r>
    </w:p>
    <w:sectPr w:rsidR="0090682D" w:rsidRPr="0090682D" w:rsidSect="000239FF">
      <w:footerReference w:type="default" r:id="rId7"/>
      <w:pgSz w:w="16838" w:h="11906" w:orient="landscape" w:code="9"/>
      <w:pgMar w:top="1134" w:right="1134" w:bottom="1134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E15" w:rsidRDefault="00ED4E15">
      <w:r>
        <w:separator/>
      </w:r>
    </w:p>
  </w:endnote>
  <w:endnote w:type="continuationSeparator" w:id="0">
    <w:p w:rsidR="00ED4E15" w:rsidRDefault="00ED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073" w:rsidRDefault="00654073" w:rsidP="00312293">
    <w:pPr>
      <w:pStyle w:val="ae"/>
      <w:jc w:val="right"/>
    </w:pPr>
    <w:r>
      <w:t xml:space="preserve">стр. </w:t>
    </w:r>
    <w:r w:rsidR="00ED4E15">
      <w:fldChar w:fldCharType="begin"/>
    </w:r>
    <w:r w:rsidR="00ED4E15">
      <w:instrText xml:space="preserve"> PAGE </w:instrText>
    </w:r>
    <w:r w:rsidR="00ED4E15">
      <w:fldChar w:fldCharType="separate"/>
    </w:r>
    <w:r w:rsidR="006D5840">
      <w:rPr>
        <w:noProof/>
      </w:rPr>
      <w:t>2</w:t>
    </w:r>
    <w:r w:rsidR="00ED4E15">
      <w:rPr>
        <w:noProof/>
      </w:rPr>
      <w:fldChar w:fldCharType="end"/>
    </w:r>
    <w:r>
      <w:t xml:space="preserve"> из </w:t>
    </w:r>
    <w:fldSimple w:instr=" NUMPAGES ">
      <w:r w:rsidR="006D5840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E15" w:rsidRDefault="00ED4E15">
      <w:r>
        <w:separator/>
      </w:r>
    </w:p>
  </w:footnote>
  <w:footnote w:type="continuationSeparator" w:id="0">
    <w:p w:rsidR="00ED4E15" w:rsidRDefault="00ED4E15">
      <w:r>
        <w:continuationSeparator/>
      </w:r>
    </w:p>
  </w:footnote>
  <w:footnote w:id="1">
    <w:p w:rsidR="0090682D" w:rsidRPr="0090682D" w:rsidRDefault="00654073" w:rsidP="0090682D">
      <w:pPr>
        <w:pStyle w:val="aff2"/>
        <w:jc w:val="both"/>
        <w:rPr>
          <w:rFonts w:ascii="Arial" w:hAnsi="Arial" w:cs="Arial"/>
          <w:sz w:val="18"/>
          <w:szCs w:val="18"/>
        </w:rPr>
      </w:pPr>
      <w:r>
        <w:rPr>
          <w:rStyle w:val="affa"/>
        </w:rPr>
        <w:footnoteRef/>
      </w:r>
      <w:r>
        <w:t xml:space="preserve"> </w:t>
      </w:r>
      <w:r w:rsidR="0090682D" w:rsidRPr="0090682D">
        <w:rPr>
          <w:rFonts w:ascii="Arial" w:hAnsi="Arial" w:cs="Arial"/>
          <w:sz w:val="18"/>
          <w:szCs w:val="18"/>
        </w:rPr>
        <w:t xml:space="preserve">Для заполнения </w:t>
      </w:r>
      <w:r w:rsidR="002D0BBE">
        <w:rPr>
          <w:rFonts w:ascii="Arial" w:hAnsi="Arial" w:cs="Arial"/>
          <w:sz w:val="18"/>
          <w:szCs w:val="18"/>
        </w:rPr>
        <w:t>участником</w:t>
      </w:r>
      <w:r w:rsidR="0090682D" w:rsidRPr="0090682D">
        <w:rPr>
          <w:rFonts w:ascii="Arial" w:hAnsi="Arial" w:cs="Arial"/>
          <w:sz w:val="18"/>
          <w:szCs w:val="18"/>
        </w:rPr>
        <w:t xml:space="preserve"> предусмотрены две формы предоставления Продукции: в случае проведения закупки товара и в случае проведения закупки работ, услуг. </w:t>
      </w:r>
      <w:r>
        <w:rPr>
          <w:rFonts w:ascii="Arial" w:hAnsi="Arial" w:cs="Arial"/>
          <w:sz w:val="18"/>
          <w:szCs w:val="18"/>
        </w:rPr>
        <w:t xml:space="preserve">Приглашением </w:t>
      </w:r>
      <w:r w:rsidR="0090682D" w:rsidRPr="0090682D">
        <w:rPr>
          <w:rFonts w:ascii="Arial" w:hAnsi="Arial" w:cs="Arial"/>
          <w:sz w:val="18"/>
          <w:szCs w:val="18"/>
        </w:rPr>
        <w:t xml:space="preserve">может быть предусмотрено требование о приложении к данной форме спецификации на Товар, сметы (калькуляции) выполнения работ, оказания услуг. При необходимости предложенные формы при </w:t>
      </w:r>
      <w:r>
        <w:rPr>
          <w:rFonts w:ascii="Arial" w:hAnsi="Arial" w:cs="Arial"/>
          <w:sz w:val="18"/>
          <w:szCs w:val="18"/>
        </w:rPr>
        <w:t xml:space="preserve">объявлении </w:t>
      </w:r>
      <w:r w:rsidR="0090682D" w:rsidRPr="0090682D">
        <w:rPr>
          <w:rFonts w:ascii="Arial" w:hAnsi="Arial" w:cs="Arial"/>
          <w:sz w:val="18"/>
          <w:szCs w:val="18"/>
        </w:rPr>
        <w:t>конкретно</w:t>
      </w:r>
      <w:r>
        <w:rPr>
          <w:rFonts w:ascii="Arial" w:hAnsi="Arial" w:cs="Arial"/>
          <w:sz w:val="18"/>
          <w:szCs w:val="18"/>
        </w:rPr>
        <w:t>го</w:t>
      </w:r>
      <w:r w:rsidR="0090682D" w:rsidRPr="0090682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Приглашения</w:t>
      </w:r>
      <w:r w:rsidR="0090682D" w:rsidRPr="0090682D">
        <w:rPr>
          <w:rFonts w:ascii="Arial" w:hAnsi="Arial" w:cs="Arial"/>
          <w:sz w:val="18"/>
          <w:szCs w:val="18"/>
        </w:rPr>
        <w:t xml:space="preserve"> могут быть дополнены по инициативе Организатора закупки (УО или АО «</w:t>
      </w:r>
      <w:r w:rsidR="00FD53F3" w:rsidRPr="00FD53F3">
        <w:rPr>
          <w:rFonts w:ascii="Arial" w:hAnsi="Arial" w:cs="Arial"/>
          <w:sz w:val="18"/>
          <w:szCs w:val="18"/>
        </w:rPr>
        <w:t>РКС-Менеджмент</w:t>
      </w:r>
      <w:r w:rsidR="0090682D" w:rsidRPr="0090682D">
        <w:rPr>
          <w:rFonts w:ascii="Arial" w:hAnsi="Arial" w:cs="Arial"/>
          <w:sz w:val="18"/>
          <w:szCs w:val="18"/>
        </w:rPr>
        <w:t>»).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6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5"/>
  </w:num>
  <w:num w:numId="13">
    <w:abstractNumId w:val="27"/>
  </w:num>
  <w:num w:numId="14">
    <w:abstractNumId w:val="13"/>
  </w:num>
  <w:num w:numId="15">
    <w:abstractNumId w:val="5"/>
  </w:num>
  <w:num w:numId="16">
    <w:abstractNumId w:val="16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6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24"/>
  </w:num>
  <w:num w:numId="29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38DE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1F6C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97F12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1DE5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3ED4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0BBE"/>
    <w:rsid w:val="002D1E5C"/>
    <w:rsid w:val="002D300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0D76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508B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1D84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0D05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43DE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5F7F61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5B64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4073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0A62"/>
    <w:rsid w:val="006C36C3"/>
    <w:rsid w:val="006C41DC"/>
    <w:rsid w:val="006C4E08"/>
    <w:rsid w:val="006C6DBC"/>
    <w:rsid w:val="006C7B6D"/>
    <w:rsid w:val="006D5840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043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3B28"/>
    <w:rsid w:val="008B4996"/>
    <w:rsid w:val="008B5A05"/>
    <w:rsid w:val="008B6BD3"/>
    <w:rsid w:val="008B7AF3"/>
    <w:rsid w:val="008C0FFC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0682D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246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490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8CA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13D42"/>
    <w:rsid w:val="00D2211E"/>
    <w:rsid w:val="00D2219D"/>
    <w:rsid w:val="00D22568"/>
    <w:rsid w:val="00D22909"/>
    <w:rsid w:val="00D23F14"/>
    <w:rsid w:val="00D23FD2"/>
    <w:rsid w:val="00D263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0123"/>
    <w:rsid w:val="00DF2150"/>
    <w:rsid w:val="00DF362B"/>
    <w:rsid w:val="00DF54CB"/>
    <w:rsid w:val="00DF63A2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1D05"/>
    <w:rsid w:val="00E5616C"/>
    <w:rsid w:val="00E5671C"/>
    <w:rsid w:val="00E575BD"/>
    <w:rsid w:val="00E60D92"/>
    <w:rsid w:val="00E61A10"/>
    <w:rsid w:val="00E63056"/>
    <w:rsid w:val="00E6513D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2AE3"/>
    <w:rsid w:val="00EB4419"/>
    <w:rsid w:val="00EC35D4"/>
    <w:rsid w:val="00EC367A"/>
    <w:rsid w:val="00EC3D73"/>
    <w:rsid w:val="00EC45A1"/>
    <w:rsid w:val="00EC7935"/>
    <w:rsid w:val="00ED1EAD"/>
    <w:rsid w:val="00ED339B"/>
    <w:rsid w:val="00ED4E15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020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333C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FFF"/>
    <w:rsid w:val="00FA04FC"/>
    <w:rsid w:val="00FA0DFF"/>
    <w:rsid w:val="00FA2DC0"/>
    <w:rsid w:val="00FA6A00"/>
    <w:rsid w:val="00FA7070"/>
    <w:rsid w:val="00FA7DAC"/>
    <w:rsid w:val="00FB1744"/>
    <w:rsid w:val="00FB24F5"/>
    <w:rsid w:val="00FB4BAA"/>
    <w:rsid w:val="00FC02D3"/>
    <w:rsid w:val="00FC0457"/>
    <w:rsid w:val="00FC2613"/>
    <w:rsid w:val="00FC337F"/>
    <w:rsid w:val="00FD1B18"/>
    <w:rsid w:val="00FD2FD7"/>
    <w:rsid w:val="00FD43F9"/>
    <w:rsid w:val="00FD4AEE"/>
    <w:rsid w:val="00FD53F3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5:docId w15:val="{E51A0075-7672-4EAD-BC73-D38A30C4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20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Мутафян Аида Араевна</cp:lastModifiedBy>
  <cp:revision>15</cp:revision>
  <cp:lastPrinted>2010-04-13T12:36:00Z</cp:lastPrinted>
  <dcterms:created xsi:type="dcterms:W3CDTF">2016-05-25T12:41:00Z</dcterms:created>
  <dcterms:modified xsi:type="dcterms:W3CDTF">2017-12-12T14:35:00Z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